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4F8C" w14:textId="77777777" w:rsidR="00B97170" w:rsidRDefault="00B97170" w:rsidP="00B97170">
      <w:pPr>
        <w:pStyle w:val="Encabezado"/>
      </w:pPr>
      <w:bookmarkStart w:id="0" w:name="_GoBack"/>
      <w:bookmarkEnd w:id="0"/>
    </w:p>
    <w:p w14:paraId="7FB871D1" w14:textId="77777777" w:rsidR="00B97170" w:rsidRDefault="00B97170" w:rsidP="00B97170">
      <w:pPr>
        <w:pStyle w:val="Encabezado"/>
        <w:tabs>
          <w:tab w:val="clear" w:pos="4252"/>
          <w:tab w:val="clear" w:pos="8504"/>
          <w:tab w:val="left" w:pos="4935"/>
        </w:tabs>
      </w:pPr>
      <w:r>
        <w:tab/>
      </w:r>
    </w:p>
    <w:p w14:paraId="61F35576" w14:textId="77777777" w:rsidR="00B97170" w:rsidRDefault="00B97170" w:rsidP="00B97170">
      <w:pPr>
        <w:pStyle w:val="Encabezado"/>
      </w:pPr>
    </w:p>
    <w:p w14:paraId="4F22777E" w14:textId="77777777" w:rsidR="00B97170" w:rsidRDefault="00B97170" w:rsidP="00B97170">
      <w:pPr>
        <w:pStyle w:val="Encabezado"/>
      </w:pPr>
    </w:p>
    <w:p w14:paraId="098B48DF" w14:textId="0E78196E" w:rsidR="001E04FE" w:rsidRPr="009D416B" w:rsidRDefault="00B97170" w:rsidP="00AE6483">
      <w:pPr>
        <w:pStyle w:val="Ttulo1"/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INFORME </w:t>
      </w:r>
      <w:r w:rsidR="00B12838">
        <w:rPr>
          <w:rFonts w:ascii="Arial" w:hAnsi="Arial" w:cs="Arial"/>
          <w:sz w:val="22"/>
          <w:szCs w:val="22"/>
        </w:rPr>
        <w:t>DE ACREDITACION DE INVERSIONES</w:t>
      </w:r>
      <w:r w:rsidR="001A7F3E">
        <w:rPr>
          <w:rStyle w:val="Refdenotaalpie"/>
          <w:rFonts w:ascii="Arial" w:hAnsi="Arial" w:cs="Arial"/>
          <w:sz w:val="22"/>
          <w:szCs w:val="22"/>
        </w:rPr>
        <w:footnoteReference w:id="1"/>
      </w:r>
      <w:r w:rsidR="004D786E">
        <w:rPr>
          <w:rFonts w:ascii="Arial" w:hAnsi="Arial" w:cs="Arial"/>
          <w:sz w:val="22"/>
          <w:szCs w:val="22"/>
        </w:rPr>
        <w:t xml:space="preserve"> </w:t>
      </w:r>
    </w:p>
    <w:p w14:paraId="3F775985" w14:textId="77777777" w:rsidR="00AE6483" w:rsidRDefault="00AE6483" w:rsidP="00AE6483">
      <w:pPr>
        <w:pStyle w:val="Ttulo3"/>
      </w:pPr>
    </w:p>
    <w:p w14:paraId="47C6D579" w14:textId="77777777" w:rsidR="009A3669" w:rsidRPr="00B97170" w:rsidRDefault="009A3669" w:rsidP="009A3669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3669" w14:paraId="65CB5999" w14:textId="77777777" w:rsidTr="00B93669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8650A" w14:textId="77777777" w:rsidR="009A3669" w:rsidRPr="00FD0A43" w:rsidRDefault="009A3669" w:rsidP="00B93669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FD0A43">
              <w:rPr>
                <w:rFonts w:ascii="Arial" w:hAnsi="Arial" w:cs="Arial"/>
                <w:b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018F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8506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E1E3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AFD5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6D92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6929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0BC1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2DE5A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5EF" w14:textId="77777777" w:rsidR="009A3669" w:rsidRPr="00442E12" w:rsidRDefault="009A3669" w:rsidP="00B9366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</w:tr>
    </w:tbl>
    <w:p w14:paraId="45393260" w14:textId="77777777" w:rsidR="009A3669" w:rsidRDefault="009A3669" w:rsidP="009A3669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9A3669" w:rsidRPr="00FD0A43" w14:paraId="11DAF520" w14:textId="77777777" w:rsidTr="00B93669">
        <w:tc>
          <w:tcPr>
            <w:tcW w:w="1272" w:type="dxa"/>
            <w:gridSpan w:val="2"/>
            <w:shd w:val="clear" w:color="auto" w:fill="auto"/>
          </w:tcPr>
          <w:p w14:paraId="3E4E6704" w14:textId="77777777" w:rsidR="009A3669" w:rsidRPr="00FD0A43" w:rsidRDefault="009A3669" w:rsidP="00B9366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60D2CBA2" w14:textId="77777777" w:rsidR="009A3669" w:rsidRPr="00442E12" w:rsidRDefault="009A3669" w:rsidP="00B93669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9A3669" w:rsidRPr="00FD0A43" w14:paraId="085A7C0D" w14:textId="77777777" w:rsidTr="00B93669">
        <w:tc>
          <w:tcPr>
            <w:tcW w:w="716" w:type="dxa"/>
            <w:shd w:val="clear" w:color="auto" w:fill="auto"/>
          </w:tcPr>
          <w:p w14:paraId="17FA75FD" w14:textId="77777777" w:rsidR="009A3669" w:rsidRPr="00FD0A43" w:rsidRDefault="009A3669" w:rsidP="00B93669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E8D2893" w14:textId="77777777" w:rsidR="009A3669" w:rsidRPr="00442E12" w:rsidRDefault="009A3669" w:rsidP="00B93669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1255C0E3" w14:textId="77777777" w:rsidR="009A3669" w:rsidRPr="00B97170" w:rsidRDefault="009A3669" w:rsidP="009A366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620"/>
        <w:gridCol w:w="2340"/>
        <w:gridCol w:w="2677"/>
      </w:tblGrid>
      <w:tr w:rsidR="009A3669" w14:paraId="33CB05C6" w14:textId="77777777" w:rsidTr="00442E12">
        <w:trPr>
          <w:cantSplit/>
          <w:trHeight w:val="318"/>
        </w:trPr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586D9" w14:textId="77777777" w:rsidR="009A3669" w:rsidRPr="002A698E" w:rsidRDefault="009A3669" w:rsidP="00442E12">
            <w:pPr>
              <w:jc w:val="center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1 ª Concesión beneficios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A3307C" w14:textId="77777777" w:rsidR="009A3669" w:rsidRPr="002A698E" w:rsidRDefault="009A3669" w:rsidP="00442E12">
            <w:pPr>
              <w:jc w:val="center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B.O.E.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7F669" w14:textId="77777777" w:rsidR="009A3669" w:rsidRPr="002A698E" w:rsidRDefault="009A3669" w:rsidP="00442E12">
            <w:pPr>
              <w:jc w:val="center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Resolución Individual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051387" w14:textId="77777777" w:rsidR="009A3669" w:rsidRPr="002A698E" w:rsidRDefault="009A3669" w:rsidP="00442E12">
            <w:pPr>
              <w:jc w:val="center"/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Fecha de inicio de inversiones</w:t>
            </w:r>
          </w:p>
        </w:tc>
      </w:tr>
      <w:tr w:rsidR="009A3669" w14:paraId="4B979CE2" w14:textId="77777777" w:rsidTr="00442E12">
        <w:trPr>
          <w:cantSplit/>
          <w:trHeight w:val="318"/>
        </w:trPr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14:paraId="0EA94DB5" w14:textId="77777777" w:rsidR="009A3669" w:rsidRDefault="009A3669" w:rsidP="00442E12">
            <w:pPr>
              <w:ind w:right="-1036"/>
              <w:rPr>
                <w:color w:val="FF0000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16C4E4" w14:textId="77777777" w:rsidR="009A3669" w:rsidRDefault="009A3669" w:rsidP="00442E12">
            <w:pPr>
              <w:ind w:right="-1036"/>
              <w:rPr>
                <w:color w:val="FF000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48C11C7" w14:textId="77777777" w:rsidR="009A3669" w:rsidRDefault="009A3669" w:rsidP="00442E12">
            <w:pPr>
              <w:ind w:right="-1036"/>
              <w:rPr>
                <w:color w:val="FF0000"/>
                <w:lang w:val="es-ES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14:paraId="1C92ECEA" w14:textId="77777777" w:rsidR="009A3669" w:rsidRDefault="009A3669" w:rsidP="00442E12">
            <w:pPr>
              <w:ind w:right="-1036"/>
              <w:rPr>
                <w:color w:val="FF0000"/>
                <w:lang w:val="es-ES"/>
              </w:rPr>
            </w:pPr>
          </w:p>
        </w:tc>
      </w:tr>
    </w:tbl>
    <w:p w14:paraId="126A55B5" w14:textId="77777777" w:rsidR="009A3669" w:rsidRPr="00B97170" w:rsidRDefault="009A3669" w:rsidP="009A366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340"/>
        <w:gridCol w:w="2811"/>
      </w:tblGrid>
      <w:tr w:rsidR="009A3669" w14:paraId="6E27CEE4" w14:textId="77777777" w:rsidTr="00B93669">
        <w:trPr>
          <w:cantSplit/>
          <w:trHeight w:val="318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6BECC" w14:textId="77777777" w:rsidR="009A3669" w:rsidRPr="002A698E" w:rsidRDefault="009A3669" w:rsidP="00B93669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2A698E">
              <w:rPr>
                <w:rFonts w:ascii="Arial" w:hAnsi="Arial" w:cs="Arial"/>
                <w:sz w:val="18"/>
                <w:lang w:val="es-ES"/>
              </w:rPr>
              <w:t>Concesión vigente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25ADF" w14:textId="77777777" w:rsidR="009A3669" w:rsidRPr="002A698E" w:rsidRDefault="009A3669" w:rsidP="00B93669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B.O.E.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4F0C9" w14:textId="77777777" w:rsidR="009A3669" w:rsidRPr="002A698E" w:rsidRDefault="009A3669" w:rsidP="00B93669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Resolución Individual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60558" w14:textId="77777777" w:rsidR="009A3669" w:rsidRPr="002A698E" w:rsidRDefault="009A3669" w:rsidP="00B93669">
            <w:pPr>
              <w:jc w:val="center"/>
              <w:rPr>
                <w:rFonts w:ascii="Arial" w:hAnsi="Arial" w:cs="Arial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Fecha de finalización del plazo de vigencia</w:t>
            </w:r>
          </w:p>
        </w:tc>
      </w:tr>
      <w:tr w:rsidR="009A3669" w14:paraId="706C4CB8" w14:textId="77777777" w:rsidTr="00442E12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14:paraId="0838FD70" w14:textId="77777777" w:rsidR="009A3669" w:rsidRDefault="009A3669" w:rsidP="00442E12">
            <w:pPr>
              <w:ind w:right="-1036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D5F67DD" w14:textId="77777777" w:rsidR="009A3669" w:rsidRDefault="009A3669" w:rsidP="00442E12">
            <w:pPr>
              <w:ind w:right="-1036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20204947" w14:textId="77777777" w:rsidR="009A3669" w:rsidRDefault="009A3669" w:rsidP="00442E12">
            <w:pPr>
              <w:ind w:right="-1036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14:paraId="11A7E0EB" w14:textId="77777777" w:rsidR="009A3669" w:rsidRDefault="009A3669" w:rsidP="00442E12">
            <w:pPr>
              <w:ind w:right="-1036"/>
              <w:rPr>
                <w:highlight w:val="green"/>
                <w:lang w:val="es-ES"/>
              </w:rPr>
            </w:pPr>
          </w:p>
        </w:tc>
      </w:tr>
    </w:tbl>
    <w:p w14:paraId="05C81546" w14:textId="77777777" w:rsidR="009A3669" w:rsidRDefault="009A3669" w:rsidP="009A3669">
      <w:pPr>
        <w:ind w:right="-1036"/>
        <w:jc w:val="both"/>
        <w:rPr>
          <w:lang w:val="es-ES"/>
        </w:rPr>
      </w:pPr>
      <w:r>
        <w:rPr>
          <w:lang w:val="es-ES"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9A3669" w:rsidRPr="00FD0A43" w14:paraId="5215EEC7" w14:textId="77777777" w:rsidTr="00442E12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E4DD98" w14:textId="54DD3587" w:rsidR="009A3669" w:rsidRPr="00FD0A43" w:rsidRDefault="009A3669" w:rsidP="00442E12">
            <w:pPr>
              <w:ind w:right="-1036"/>
              <w:rPr>
                <w:lang w:val="es-ES"/>
              </w:rPr>
            </w:pPr>
          </w:p>
        </w:tc>
      </w:tr>
      <w:tr w:rsidR="009A3669" w:rsidRPr="00FD0A43" w14:paraId="065B74C4" w14:textId="77777777" w:rsidTr="00B93669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2E762AFA" w14:textId="77777777" w:rsidR="009A3669" w:rsidRPr="00FD0A43" w:rsidRDefault="009A3669" w:rsidP="00B93669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</w:t>
            </w: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14:paraId="7D9B42AA" w14:textId="77777777" w:rsidR="009A3669" w:rsidRDefault="009A3669" w:rsidP="009A3669">
      <w:pPr>
        <w:ind w:right="-1036"/>
        <w:jc w:val="both"/>
        <w:rPr>
          <w:lang w:val="es-ES"/>
        </w:rPr>
      </w:pPr>
    </w:p>
    <w:p w14:paraId="48596E31" w14:textId="0AE46B8E" w:rsidR="00A56AE5" w:rsidRPr="0078374B" w:rsidRDefault="00A56AE5" w:rsidP="0078374B">
      <w:pPr>
        <w:ind w:right="-428"/>
        <w:jc w:val="both"/>
        <w:rPr>
          <w:rFonts w:ascii="Arial" w:hAnsi="Arial" w:cs="Arial"/>
          <w:sz w:val="18"/>
          <w:szCs w:val="18"/>
          <w:lang w:val="es-ES"/>
        </w:rPr>
      </w:pPr>
      <w:r w:rsidRPr="0078374B">
        <w:rPr>
          <w:rFonts w:ascii="Arial" w:hAnsi="Arial" w:cs="Arial"/>
          <w:sz w:val="18"/>
          <w:szCs w:val="18"/>
          <w:lang w:val="es-ES"/>
        </w:rPr>
        <w:t>De acuerdo con lo establecido en el artículo 38</w:t>
      </w:r>
      <w:r w:rsidR="0034325C">
        <w:rPr>
          <w:rFonts w:ascii="Arial" w:hAnsi="Arial" w:cs="Arial"/>
          <w:sz w:val="18"/>
          <w:szCs w:val="18"/>
          <w:lang w:val="es-ES"/>
        </w:rPr>
        <w:t>.</w:t>
      </w:r>
      <w:r w:rsidRPr="0078374B">
        <w:rPr>
          <w:rFonts w:ascii="Arial" w:hAnsi="Arial" w:cs="Arial"/>
          <w:sz w:val="18"/>
          <w:szCs w:val="18"/>
          <w:lang w:val="es-ES"/>
        </w:rPr>
        <w:t xml:space="preserve">e) </w:t>
      </w:r>
      <w:r w:rsidRPr="004262FB">
        <w:rPr>
          <w:rFonts w:ascii="Arial" w:hAnsi="Arial" w:cs="Arial"/>
          <w:sz w:val="18"/>
          <w:szCs w:val="18"/>
          <w:lang w:val="es-ES"/>
        </w:rPr>
        <w:t xml:space="preserve">del </w:t>
      </w:r>
      <w:r w:rsidR="004262FB" w:rsidRPr="004262FB">
        <w:rPr>
          <w:rFonts w:ascii="Arial" w:hAnsi="Arial" w:cs="Arial"/>
          <w:sz w:val="18"/>
          <w:szCs w:val="18"/>
          <w:lang w:val="es-ES"/>
        </w:rPr>
        <w:t>Reglamento de incentivos regionales, de desarrollo de la Ley 50/1985, de 27 de diciembre, aprobado por el Real Decreto 899/2007, de 6 de julio</w:t>
      </w:r>
      <w:r w:rsidRPr="004262FB">
        <w:rPr>
          <w:rFonts w:ascii="Arial" w:hAnsi="Arial" w:cs="Arial"/>
          <w:sz w:val="18"/>
          <w:szCs w:val="18"/>
          <w:lang w:val="es-ES"/>
        </w:rPr>
        <w:t>, emite</w:t>
      </w:r>
      <w:r w:rsidRPr="0078374B">
        <w:rPr>
          <w:rFonts w:ascii="Arial" w:hAnsi="Arial" w:cs="Arial"/>
          <w:sz w:val="18"/>
          <w:szCs w:val="18"/>
          <w:lang w:val="es-ES"/>
        </w:rPr>
        <w:t xml:space="preserve"> </w:t>
      </w:r>
      <w:r w:rsidRPr="0078374B">
        <w:rPr>
          <w:rFonts w:ascii="Arial" w:hAnsi="Arial" w:cs="Arial"/>
          <w:b/>
          <w:sz w:val="18"/>
          <w:szCs w:val="18"/>
          <w:lang w:val="es-ES"/>
        </w:rPr>
        <w:t>INFORME DE ACREDITACIÓN</w:t>
      </w:r>
      <w:r w:rsidRPr="0078374B">
        <w:rPr>
          <w:rFonts w:ascii="Arial" w:hAnsi="Arial" w:cs="Arial"/>
          <w:sz w:val="18"/>
          <w:szCs w:val="18"/>
          <w:lang w:val="es-ES"/>
        </w:rPr>
        <w:t xml:space="preserve"> sobre los siguientes extremos:</w:t>
      </w:r>
    </w:p>
    <w:p w14:paraId="29E52026" w14:textId="77777777" w:rsidR="00A56AE5" w:rsidRPr="0078374B" w:rsidRDefault="00A56AE5" w:rsidP="0078374B">
      <w:pPr>
        <w:ind w:right="-428"/>
        <w:jc w:val="both"/>
        <w:rPr>
          <w:rFonts w:ascii="Arial" w:hAnsi="Arial" w:cs="Arial"/>
          <w:sz w:val="18"/>
          <w:szCs w:val="18"/>
          <w:lang w:val="es-ES"/>
        </w:rPr>
      </w:pPr>
    </w:p>
    <w:p w14:paraId="560F1D2E" w14:textId="7D08A10B" w:rsidR="00A56AE5" w:rsidRPr="0078374B" w:rsidRDefault="00A56AE5" w:rsidP="002412A3">
      <w:pPr>
        <w:numPr>
          <w:ilvl w:val="0"/>
          <w:numId w:val="11"/>
        </w:numPr>
        <w:spacing w:after="60"/>
        <w:ind w:left="714" w:right="-425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78374B">
        <w:rPr>
          <w:rFonts w:ascii="Arial" w:hAnsi="Arial" w:cs="Arial"/>
          <w:sz w:val="18"/>
          <w:szCs w:val="18"/>
          <w:lang w:val="es-ES"/>
        </w:rPr>
        <w:t>Que para el proyecto de inversión arriba referenciado, beneficiario de las ayudas previstas en la Ley 50/1985</w:t>
      </w:r>
      <w:r w:rsidR="002D5B99">
        <w:rPr>
          <w:rFonts w:ascii="Arial" w:hAnsi="Arial" w:cs="Arial"/>
          <w:sz w:val="18"/>
          <w:szCs w:val="18"/>
          <w:lang w:val="es-ES"/>
        </w:rPr>
        <w:t xml:space="preserve">, </w:t>
      </w:r>
      <w:r w:rsidR="004262FB">
        <w:rPr>
          <w:rFonts w:ascii="Arial" w:hAnsi="Arial" w:cs="Arial"/>
          <w:sz w:val="18"/>
          <w:szCs w:val="18"/>
          <w:lang w:val="es-ES"/>
        </w:rPr>
        <w:t xml:space="preserve">de Incentivos regionales para la corrección de desequilibrios económicos interterritoriales, </w:t>
      </w:r>
      <w:r w:rsidRPr="0078374B">
        <w:rPr>
          <w:rFonts w:ascii="Arial" w:hAnsi="Arial" w:cs="Arial"/>
          <w:sz w:val="18"/>
          <w:szCs w:val="18"/>
          <w:lang w:val="es-ES"/>
        </w:rPr>
        <w:t xml:space="preserve">del cual es titular la empresa indicada, se ha acreditado la realización de inversiones subvencionables durante el período comprendido entre el ........................................y  el .......................................  que totalizan la cantidad de ..................................................euros. El calendario de realización de dichas inversiones es el que queda descrito en el </w:t>
      </w:r>
      <w:r w:rsidR="0057130A">
        <w:rPr>
          <w:rFonts w:ascii="Arial" w:hAnsi="Arial" w:cs="Arial"/>
          <w:sz w:val="18"/>
          <w:szCs w:val="18"/>
          <w:lang w:val="es-ES"/>
        </w:rPr>
        <w:t>documento</w:t>
      </w:r>
      <w:r w:rsidR="0057130A" w:rsidRPr="0078374B">
        <w:rPr>
          <w:rFonts w:ascii="Arial" w:hAnsi="Arial" w:cs="Arial"/>
          <w:sz w:val="18"/>
          <w:szCs w:val="18"/>
          <w:lang w:val="es-ES"/>
        </w:rPr>
        <w:t xml:space="preserve"> </w:t>
      </w:r>
      <w:r w:rsidR="0057130A">
        <w:rPr>
          <w:rFonts w:ascii="Arial" w:hAnsi="Arial" w:cs="Arial"/>
          <w:sz w:val="18"/>
          <w:szCs w:val="18"/>
          <w:lang w:val="es-ES"/>
        </w:rPr>
        <w:t>adjunto</w:t>
      </w:r>
      <w:r w:rsidR="004D786E">
        <w:rPr>
          <w:rFonts w:ascii="Arial" w:hAnsi="Arial" w:cs="Arial"/>
          <w:sz w:val="18"/>
          <w:szCs w:val="18"/>
          <w:lang w:val="es-ES"/>
        </w:rPr>
        <w:t xml:space="preserve"> (</w:t>
      </w:r>
      <w:r w:rsidR="00065817">
        <w:rPr>
          <w:rFonts w:ascii="Arial" w:hAnsi="Arial" w:cs="Arial"/>
          <w:sz w:val="18"/>
          <w:szCs w:val="18"/>
          <w:lang w:val="es-ES"/>
        </w:rPr>
        <w:t>Calendario de acreditación de inversiones</w:t>
      </w:r>
      <w:r w:rsidR="004D786E">
        <w:rPr>
          <w:rFonts w:ascii="Arial" w:hAnsi="Arial" w:cs="Arial"/>
          <w:sz w:val="18"/>
          <w:szCs w:val="18"/>
          <w:lang w:val="es-ES"/>
        </w:rPr>
        <w:t>)</w:t>
      </w:r>
      <w:r w:rsidRPr="0078374B">
        <w:rPr>
          <w:rFonts w:ascii="Arial" w:hAnsi="Arial" w:cs="Arial"/>
          <w:sz w:val="18"/>
          <w:szCs w:val="18"/>
          <w:lang w:val="es-ES"/>
        </w:rPr>
        <w:t>.</w:t>
      </w:r>
    </w:p>
    <w:p w14:paraId="40FBCD87" w14:textId="448EBA35" w:rsidR="00A56AE5" w:rsidRPr="0078374B" w:rsidRDefault="00A56AE5" w:rsidP="002412A3">
      <w:pPr>
        <w:numPr>
          <w:ilvl w:val="0"/>
          <w:numId w:val="11"/>
        </w:numPr>
        <w:spacing w:after="60"/>
        <w:ind w:left="714" w:right="-425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78374B">
        <w:rPr>
          <w:rFonts w:ascii="Arial" w:hAnsi="Arial" w:cs="Arial"/>
          <w:sz w:val="18"/>
          <w:szCs w:val="18"/>
          <w:lang w:val="es-ES"/>
        </w:rPr>
        <w:t xml:space="preserve">Que las inversiones justificadas comprenden exclusivamente conceptos e importes aprobados como subvencionables y así reflejados en la correspondiente </w:t>
      </w:r>
      <w:r w:rsidR="00486634">
        <w:rPr>
          <w:rFonts w:ascii="Arial" w:hAnsi="Arial" w:cs="Arial"/>
          <w:sz w:val="18"/>
          <w:szCs w:val="18"/>
          <w:lang w:val="es-ES"/>
        </w:rPr>
        <w:t>R</w:t>
      </w:r>
      <w:r w:rsidRPr="0078374B">
        <w:rPr>
          <w:rFonts w:ascii="Arial" w:hAnsi="Arial" w:cs="Arial"/>
          <w:sz w:val="18"/>
          <w:szCs w:val="18"/>
          <w:lang w:val="es-ES"/>
        </w:rPr>
        <w:t>esolución individual de concesión de beneficios</w:t>
      </w:r>
      <w:r w:rsidR="00DA7DEF">
        <w:rPr>
          <w:rStyle w:val="Refdenotaalpie"/>
          <w:rFonts w:ascii="Arial" w:hAnsi="Arial" w:cs="Arial"/>
          <w:sz w:val="18"/>
          <w:szCs w:val="18"/>
          <w:lang w:val="es-ES"/>
        </w:rPr>
        <w:footnoteReference w:id="2"/>
      </w:r>
      <w:r w:rsidR="0034325C">
        <w:rPr>
          <w:rFonts w:ascii="Arial" w:hAnsi="Arial" w:cs="Arial"/>
          <w:sz w:val="18"/>
          <w:szCs w:val="18"/>
          <w:lang w:val="es-ES"/>
        </w:rPr>
        <w:t>.</w:t>
      </w:r>
    </w:p>
    <w:p w14:paraId="3D23F530" w14:textId="31F9B3F2" w:rsidR="00A56AE5" w:rsidRPr="0078374B" w:rsidRDefault="00A56AE5" w:rsidP="002412A3">
      <w:pPr>
        <w:numPr>
          <w:ilvl w:val="0"/>
          <w:numId w:val="11"/>
        </w:numPr>
        <w:spacing w:after="60"/>
        <w:ind w:left="714" w:right="-425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78374B">
        <w:rPr>
          <w:rFonts w:ascii="Arial" w:hAnsi="Arial" w:cs="Arial"/>
          <w:sz w:val="18"/>
          <w:szCs w:val="18"/>
          <w:lang w:val="es-ES"/>
        </w:rPr>
        <w:t xml:space="preserve">Que </w:t>
      </w:r>
      <w:r w:rsidR="00C36162">
        <w:rPr>
          <w:rFonts w:ascii="Arial" w:hAnsi="Arial" w:cs="Arial"/>
          <w:sz w:val="18"/>
          <w:szCs w:val="18"/>
          <w:lang w:val="es-ES"/>
        </w:rPr>
        <w:t>confo</w:t>
      </w:r>
      <w:r w:rsidR="0040255B">
        <w:rPr>
          <w:rFonts w:ascii="Arial" w:hAnsi="Arial" w:cs="Arial"/>
          <w:sz w:val="18"/>
          <w:szCs w:val="18"/>
          <w:lang w:val="es-ES"/>
        </w:rPr>
        <w:t>r</w:t>
      </w:r>
      <w:r w:rsidR="00C36162">
        <w:rPr>
          <w:rFonts w:ascii="Arial" w:hAnsi="Arial" w:cs="Arial"/>
          <w:sz w:val="18"/>
          <w:szCs w:val="18"/>
          <w:lang w:val="es-ES"/>
        </w:rPr>
        <w:t>me a la intensidad de la ayuda</w:t>
      </w:r>
      <w:r w:rsidR="00C36162" w:rsidRPr="0078374B">
        <w:rPr>
          <w:rFonts w:ascii="Arial" w:hAnsi="Arial" w:cs="Arial"/>
          <w:sz w:val="18"/>
          <w:szCs w:val="18"/>
          <w:lang w:val="es-ES"/>
        </w:rPr>
        <w:t xml:space="preserve"> </w:t>
      </w:r>
      <w:r w:rsidRPr="0078374B">
        <w:rPr>
          <w:rFonts w:ascii="Arial" w:hAnsi="Arial" w:cs="Arial"/>
          <w:sz w:val="18"/>
          <w:szCs w:val="18"/>
          <w:lang w:val="es-ES"/>
        </w:rPr>
        <w:t>otorgada al proyecto, le corresponde a la empresa percibir por esta acreditación la cantidad de .............................................euros en concepto de subvención a fondo perdido.</w:t>
      </w:r>
    </w:p>
    <w:p w14:paraId="44D87D8C" w14:textId="53792726" w:rsidR="00A56AE5" w:rsidRPr="0078374B" w:rsidRDefault="00A56AE5" w:rsidP="002412A3">
      <w:pPr>
        <w:numPr>
          <w:ilvl w:val="0"/>
          <w:numId w:val="11"/>
        </w:numPr>
        <w:spacing w:after="60"/>
        <w:ind w:left="714" w:right="-425" w:hanging="357"/>
        <w:jc w:val="both"/>
        <w:rPr>
          <w:rFonts w:ascii="Arial" w:hAnsi="Arial" w:cs="Arial"/>
          <w:sz w:val="18"/>
          <w:szCs w:val="18"/>
          <w:lang w:val="es-ES"/>
        </w:rPr>
      </w:pPr>
      <w:r w:rsidRPr="0078374B">
        <w:rPr>
          <w:rFonts w:ascii="Arial" w:hAnsi="Arial" w:cs="Arial"/>
          <w:sz w:val="18"/>
          <w:szCs w:val="18"/>
          <w:lang w:val="es-ES"/>
        </w:rPr>
        <w:t xml:space="preserve">Que en el desarrollo del proyecto se han atendido aquellas cláusulas de la </w:t>
      </w:r>
      <w:r w:rsidR="00433302">
        <w:rPr>
          <w:rFonts w:ascii="Arial" w:hAnsi="Arial" w:cs="Arial"/>
          <w:sz w:val="18"/>
          <w:szCs w:val="18"/>
          <w:lang w:val="es-ES"/>
        </w:rPr>
        <w:t>R</w:t>
      </w:r>
      <w:r w:rsidRPr="0078374B">
        <w:rPr>
          <w:rFonts w:ascii="Arial" w:hAnsi="Arial" w:cs="Arial"/>
          <w:sz w:val="18"/>
          <w:szCs w:val="18"/>
          <w:lang w:val="es-ES"/>
        </w:rPr>
        <w:t>esolución individual</w:t>
      </w:r>
      <w:r w:rsidR="00DA2120">
        <w:rPr>
          <w:rFonts w:ascii="Arial" w:hAnsi="Arial" w:cs="Arial"/>
          <w:sz w:val="18"/>
          <w:szCs w:val="18"/>
          <w:lang w:val="es-ES"/>
        </w:rPr>
        <w:t xml:space="preserve"> de </w:t>
      </w:r>
      <w:r w:rsidR="00C0221E">
        <w:rPr>
          <w:rFonts w:ascii="Arial" w:hAnsi="Arial" w:cs="Arial"/>
          <w:sz w:val="18"/>
          <w:szCs w:val="18"/>
          <w:lang w:val="es-ES"/>
        </w:rPr>
        <w:t>concesión</w:t>
      </w:r>
      <w:r w:rsidRPr="0078374B">
        <w:rPr>
          <w:rFonts w:ascii="Arial" w:hAnsi="Arial" w:cs="Arial"/>
          <w:sz w:val="18"/>
          <w:szCs w:val="18"/>
          <w:lang w:val="es-ES"/>
        </w:rPr>
        <w:t xml:space="preserve"> con vencimie</w:t>
      </w:r>
      <w:r w:rsidR="004D786E">
        <w:rPr>
          <w:rFonts w:ascii="Arial" w:hAnsi="Arial" w:cs="Arial"/>
          <w:sz w:val="18"/>
          <w:szCs w:val="18"/>
          <w:lang w:val="es-ES"/>
        </w:rPr>
        <w:t>nto anterior al día de la fecha</w:t>
      </w:r>
      <w:r w:rsidR="0098148F">
        <w:rPr>
          <w:rFonts w:ascii="Arial" w:hAnsi="Arial" w:cs="Arial"/>
          <w:sz w:val="18"/>
          <w:szCs w:val="18"/>
          <w:lang w:val="es-ES"/>
        </w:rPr>
        <w:t xml:space="preserve"> </w:t>
      </w:r>
      <w:r w:rsidR="004D786E">
        <w:rPr>
          <w:rFonts w:ascii="Arial" w:hAnsi="Arial" w:cs="Arial"/>
          <w:sz w:val="18"/>
          <w:szCs w:val="18"/>
          <w:lang w:val="es-ES"/>
        </w:rPr>
        <w:t>para lo que se adjunta el correspondiente Informe de cumplimiento de condiciones</w:t>
      </w:r>
      <w:r w:rsidR="00DA7DEF">
        <w:rPr>
          <w:rStyle w:val="Refdenotaalpie"/>
          <w:rFonts w:ascii="Arial" w:hAnsi="Arial" w:cs="Arial"/>
          <w:sz w:val="18"/>
          <w:szCs w:val="18"/>
          <w:lang w:val="es-ES"/>
        </w:rPr>
        <w:footnoteReference w:id="3"/>
      </w:r>
      <w:r w:rsidR="00B16251">
        <w:rPr>
          <w:rFonts w:ascii="Arial" w:hAnsi="Arial" w:cs="Arial"/>
          <w:sz w:val="18"/>
          <w:szCs w:val="18"/>
          <w:lang w:val="es-ES"/>
        </w:rPr>
        <w:t xml:space="preserve"> (</w:t>
      </w:r>
      <w:r w:rsidR="00B16251" w:rsidRPr="00B16251">
        <w:rPr>
          <w:rFonts w:ascii="Arial" w:hAnsi="Arial" w:cs="Arial"/>
          <w:i/>
          <w:sz w:val="18"/>
          <w:szCs w:val="18"/>
          <w:lang w:val="es-ES"/>
        </w:rPr>
        <w:t>finales o intermedias según proceda</w:t>
      </w:r>
      <w:r w:rsidR="00B16251">
        <w:rPr>
          <w:rFonts w:ascii="Arial" w:hAnsi="Arial" w:cs="Arial"/>
          <w:sz w:val="18"/>
          <w:szCs w:val="18"/>
          <w:lang w:val="es-ES"/>
        </w:rPr>
        <w:t>)</w:t>
      </w:r>
      <w:r w:rsidR="004D786E">
        <w:rPr>
          <w:rFonts w:ascii="Arial" w:hAnsi="Arial" w:cs="Arial"/>
          <w:sz w:val="18"/>
          <w:szCs w:val="18"/>
          <w:lang w:val="es-ES"/>
        </w:rPr>
        <w:t>.</w:t>
      </w:r>
    </w:p>
    <w:p w14:paraId="40554EC8" w14:textId="77A968B8" w:rsidR="00A56AE5" w:rsidRPr="0078374B" w:rsidRDefault="00A56AE5" w:rsidP="00A56AE5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14:paraId="23BC3037" w14:textId="77777777" w:rsidR="00B97170" w:rsidRPr="0078374B" w:rsidRDefault="00A56AE5" w:rsidP="0078374B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  <w:r w:rsidRPr="0078374B">
        <w:rPr>
          <w:rFonts w:ascii="Arial" w:hAnsi="Arial" w:cs="Arial"/>
          <w:sz w:val="18"/>
          <w:szCs w:val="18"/>
          <w:lang w:val="es-ES"/>
        </w:rPr>
        <w:tab/>
        <w:t>Que el resumen de propuestas de liquidación cursadas hasta la fecha, es el siguiente:</w:t>
      </w:r>
    </w:p>
    <w:p w14:paraId="0592747E" w14:textId="77777777" w:rsidR="00B97170" w:rsidRDefault="00B97170" w:rsidP="00B97170">
      <w:pPr>
        <w:ind w:left="360" w:right="-1036"/>
        <w:jc w:val="both"/>
        <w:rPr>
          <w:sz w:val="22"/>
          <w:lang w:val="es-ES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567"/>
        <w:gridCol w:w="2529"/>
      </w:tblGrid>
      <w:tr w:rsidR="0078374B" w:rsidRPr="0078374B" w14:paraId="11E83639" w14:textId="77777777">
        <w:tc>
          <w:tcPr>
            <w:tcW w:w="6874" w:type="dxa"/>
          </w:tcPr>
          <w:p w14:paraId="5E8BB653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30DE82F8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Subvención total concedida .................................................................................</w:t>
            </w:r>
          </w:p>
          <w:p w14:paraId="63531E63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Subvención correspondiente al período a que se refiere la presente acreditación</w:t>
            </w:r>
          </w:p>
          <w:p w14:paraId="06C1A1F2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Deducciones por .................................................................................................</w:t>
            </w:r>
          </w:p>
          <w:p w14:paraId="4D6E7C8E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Subvención neta correspondiente a la presente acreditación ................... (2)-(3)=</w:t>
            </w:r>
          </w:p>
          <w:p w14:paraId="22AD43E8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Subvención justificada por acreditaciones anteriores ..........................................</w:t>
            </w:r>
          </w:p>
          <w:p w14:paraId="6C12D978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Subvención justificada hasta la fecha ...................................................... (4)+(5)=</w:t>
            </w:r>
          </w:p>
          <w:p w14:paraId="2A2DC7A8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Subvención pendiente de justificación ..................................................... (1)-(6)=</w:t>
            </w:r>
          </w:p>
          <w:p w14:paraId="395143A2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</w:tcPr>
          <w:p w14:paraId="7D9C8241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783DE0BC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(1)</w:t>
            </w:r>
          </w:p>
          <w:p w14:paraId="78E38680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(2)</w:t>
            </w:r>
          </w:p>
          <w:p w14:paraId="4BABE698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(3)</w:t>
            </w:r>
          </w:p>
          <w:p w14:paraId="1CBA2612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(4)</w:t>
            </w:r>
          </w:p>
          <w:p w14:paraId="2C5333A4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(5)</w:t>
            </w:r>
          </w:p>
          <w:p w14:paraId="0EF0EFC6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(6)</w:t>
            </w:r>
          </w:p>
          <w:p w14:paraId="4C2B4690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(7)</w:t>
            </w:r>
          </w:p>
        </w:tc>
        <w:tc>
          <w:tcPr>
            <w:tcW w:w="2529" w:type="dxa"/>
          </w:tcPr>
          <w:p w14:paraId="333ECEAA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ab/>
              <w:t>Euros</w:t>
            </w:r>
          </w:p>
          <w:p w14:paraId="0B8B2D1F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.........................................</w:t>
            </w:r>
          </w:p>
          <w:p w14:paraId="754EBE2C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.........................................</w:t>
            </w:r>
          </w:p>
          <w:p w14:paraId="68E29BDD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.........................................</w:t>
            </w:r>
          </w:p>
          <w:p w14:paraId="58824D1E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.........................................</w:t>
            </w:r>
          </w:p>
          <w:p w14:paraId="19D55DF4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.........................................</w:t>
            </w:r>
          </w:p>
          <w:p w14:paraId="29821C41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.........................................</w:t>
            </w:r>
          </w:p>
          <w:p w14:paraId="7F82AF71" w14:textId="77777777" w:rsidR="0078374B" w:rsidRPr="0078374B" w:rsidRDefault="0078374B" w:rsidP="0078374B">
            <w:pPr>
              <w:spacing w:line="240" w:lineRule="atLeast"/>
              <w:ind w:right="-1038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374B">
              <w:rPr>
                <w:rFonts w:ascii="Arial" w:hAnsi="Arial" w:cs="Arial"/>
                <w:sz w:val="18"/>
                <w:szCs w:val="18"/>
                <w:lang w:val="es-ES"/>
              </w:rPr>
              <w:t>.........................................</w:t>
            </w:r>
          </w:p>
          <w:p w14:paraId="53918D57" w14:textId="77777777" w:rsidR="0078374B" w:rsidRPr="0078374B" w:rsidRDefault="0078374B" w:rsidP="0078374B">
            <w:pPr>
              <w:spacing w:line="240" w:lineRule="atLeast"/>
              <w:ind w:right="-1038"/>
              <w:jc w:val="right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48F640F9" w14:textId="77777777" w:rsidR="003525F6" w:rsidRDefault="003525F6" w:rsidP="00CE1C3A">
      <w:pPr>
        <w:pStyle w:val="Encabezado"/>
        <w:jc w:val="center"/>
        <w:rPr>
          <w:rFonts w:ascii="Arial" w:hAnsi="Arial" w:cs="Arial"/>
          <w:b/>
          <w:i/>
          <w:sz w:val="18"/>
          <w:szCs w:val="18"/>
        </w:rPr>
      </w:pPr>
    </w:p>
    <w:p w14:paraId="4789FBBC" w14:textId="7999DC56" w:rsidR="003525F6" w:rsidRDefault="003525F6" w:rsidP="00CE1C3A">
      <w:pPr>
        <w:pStyle w:val="Encabezado"/>
        <w:jc w:val="center"/>
        <w:rPr>
          <w:rFonts w:ascii="Arial" w:hAnsi="Arial" w:cs="Arial"/>
          <w:b/>
          <w:i/>
          <w:sz w:val="18"/>
          <w:szCs w:val="18"/>
        </w:rPr>
      </w:pPr>
    </w:p>
    <w:p w14:paraId="1EA6D870" w14:textId="77777777" w:rsidR="003525F6" w:rsidRDefault="003525F6" w:rsidP="00CE1C3A">
      <w:pPr>
        <w:pStyle w:val="Encabezado"/>
        <w:jc w:val="center"/>
        <w:rPr>
          <w:rFonts w:ascii="Arial" w:hAnsi="Arial" w:cs="Arial"/>
          <w:b/>
          <w:i/>
          <w:sz w:val="18"/>
          <w:szCs w:val="18"/>
        </w:rPr>
      </w:pPr>
    </w:p>
    <w:p w14:paraId="5F206A46" w14:textId="77777777" w:rsidR="003525F6" w:rsidRDefault="003525F6" w:rsidP="00CE1C3A">
      <w:pPr>
        <w:pStyle w:val="Encabezado"/>
        <w:jc w:val="center"/>
        <w:rPr>
          <w:rFonts w:ascii="Arial" w:hAnsi="Arial" w:cs="Arial"/>
          <w:b/>
          <w:i/>
          <w:sz w:val="18"/>
          <w:szCs w:val="18"/>
        </w:rPr>
      </w:pPr>
    </w:p>
    <w:p w14:paraId="3E709F94" w14:textId="247714B0" w:rsidR="00255145" w:rsidRDefault="00B34005" w:rsidP="00CE1C3A">
      <w:pPr>
        <w:pStyle w:val="Encabezado"/>
        <w:jc w:val="center"/>
      </w:pPr>
      <w:r w:rsidRPr="00B34005">
        <w:rPr>
          <w:rFonts w:ascii="Arial" w:hAnsi="Arial" w:cs="Arial"/>
          <w:b/>
          <w:i/>
          <w:sz w:val="18"/>
          <w:szCs w:val="18"/>
        </w:rPr>
        <w:t>Firma electrónica del órgano competente de la Comunidad Autónoma.</w:t>
      </w:r>
    </w:p>
    <w:p w14:paraId="0DCAD2AB" w14:textId="4EECF1B2" w:rsidR="00DC7BF7" w:rsidRDefault="00DC7BF7" w:rsidP="00890B0A">
      <w:pPr>
        <w:ind w:right="-1036"/>
        <w:rPr>
          <w:b/>
          <w:u w:val="single"/>
          <w:lang w:val="es-ES"/>
        </w:rPr>
      </w:pPr>
    </w:p>
    <w:sectPr w:rsidR="00DC7BF7" w:rsidSect="008A6E2E">
      <w:footnotePr>
        <w:numRestart w:val="eachPage"/>
      </w:footnotePr>
      <w:pgSz w:w="11906" w:h="16838"/>
      <w:pgMar w:top="28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2F639" w14:textId="77777777" w:rsidR="00433302" w:rsidRDefault="00433302">
      <w:r>
        <w:separator/>
      </w:r>
    </w:p>
  </w:endnote>
  <w:endnote w:type="continuationSeparator" w:id="0">
    <w:p w14:paraId="5F00A7F4" w14:textId="77777777" w:rsidR="00433302" w:rsidRDefault="0043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B765B" w14:textId="77777777" w:rsidR="00433302" w:rsidRDefault="00433302">
      <w:r>
        <w:separator/>
      </w:r>
    </w:p>
  </w:footnote>
  <w:footnote w:type="continuationSeparator" w:id="0">
    <w:p w14:paraId="795D78A3" w14:textId="77777777" w:rsidR="00433302" w:rsidRDefault="00433302">
      <w:r>
        <w:continuationSeparator/>
      </w:r>
    </w:p>
  </w:footnote>
  <w:footnote w:id="1">
    <w:p w14:paraId="30744689" w14:textId="7C54FF8C" w:rsidR="001A7F3E" w:rsidRPr="00890B0A" w:rsidRDefault="001A7F3E" w:rsidP="00890B0A">
      <w:pPr>
        <w:pStyle w:val="Textonotapie"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90B0A">
        <w:rPr>
          <w:rFonts w:ascii="Arial" w:hAnsi="Arial" w:cs="Arial"/>
          <w:sz w:val="16"/>
          <w:szCs w:val="16"/>
        </w:rPr>
        <w:t>A cumplimentar por el órgano competente de la Comunidad Autónoma</w:t>
      </w:r>
      <w:r w:rsidR="00890B0A">
        <w:rPr>
          <w:rFonts w:ascii="Arial" w:hAnsi="Arial" w:cs="Arial"/>
          <w:sz w:val="16"/>
          <w:szCs w:val="16"/>
        </w:rPr>
        <w:t>.</w:t>
      </w:r>
    </w:p>
  </w:footnote>
  <w:footnote w:id="2">
    <w:p w14:paraId="040FBD26" w14:textId="63DC8A34" w:rsidR="00433302" w:rsidRPr="00890B0A" w:rsidRDefault="00433302" w:rsidP="00890B0A">
      <w:pPr>
        <w:jc w:val="both"/>
        <w:rPr>
          <w:rFonts w:ascii="Arial" w:hAnsi="Arial" w:cs="Arial"/>
          <w:sz w:val="16"/>
          <w:szCs w:val="16"/>
        </w:rPr>
      </w:pPr>
      <w:r w:rsidRPr="00890B0A">
        <w:rPr>
          <w:rStyle w:val="Refdenotaalpie"/>
          <w:rFonts w:ascii="Arial" w:hAnsi="Arial" w:cs="Arial"/>
          <w:sz w:val="16"/>
          <w:szCs w:val="16"/>
        </w:rPr>
        <w:footnoteRef/>
      </w:r>
      <w:r w:rsidRPr="00890B0A">
        <w:rPr>
          <w:rFonts w:ascii="Arial" w:hAnsi="Arial" w:cs="Arial"/>
          <w:sz w:val="16"/>
          <w:szCs w:val="16"/>
        </w:rPr>
        <w:t xml:space="preserve"> En el caso de liquidaciones parciales se adjuntará el listado de verificación de pagos a cuenta (Lista de verificación de los pagos a cuenta).</w:t>
      </w:r>
    </w:p>
  </w:footnote>
  <w:footnote w:id="3">
    <w:p w14:paraId="6AD7FA46" w14:textId="77777777" w:rsidR="00433302" w:rsidRPr="00890B0A" w:rsidRDefault="00433302" w:rsidP="00890B0A">
      <w:pPr>
        <w:jc w:val="both"/>
        <w:rPr>
          <w:rFonts w:ascii="Arial" w:hAnsi="Arial" w:cs="Arial"/>
          <w:sz w:val="16"/>
          <w:szCs w:val="16"/>
        </w:rPr>
      </w:pPr>
      <w:r w:rsidRPr="00890B0A">
        <w:rPr>
          <w:rStyle w:val="Refdenotaalpie"/>
          <w:rFonts w:ascii="Arial" w:hAnsi="Arial" w:cs="Arial"/>
          <w:sz w:val="16"/>
          <w:szCs w:val="16"/>
        </w:rPr>
        <w:footnoteRef/>
      </w:r>
      <w:r w:rsidRPr="00890B0A">
        <w:rPr>
          <w:rFonts w:ascii="Arial" w:hAnsi="Arial" w:cs="Arial"/>
          <w:sz w:val="16"/>
          <w:szCs w:val="16"/>
        </w:rPr>
        <w:t xml:space="preserve"> Se adjuntará informe de cumplimiento de condiciones finales o intermedias según proceda.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09397880"/>
    <w:multiLevelType w:val="hybridMultilevel"/>
    <w:tmpl w:val="33F4A5C8"/>
    <w:lvl w:ilvl="0" w:tplc="E0000A86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3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6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1511D"/>
    <w:multiLevelType w:val="hybridMultilevel"/>
    <w:tmpl w:val="12328B6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7CD432EF"/>
    <w:multiLevelType w:val="hybridMultilevel"/>
    <w:tmpl w:val="05063992"/>
    <w:lvl w:ilvl="0" w:tplc="AA146B38">
      <w:start w:val="1"/>
      <w:numFmt w:val="bullet"/>
      <w:lvlText w:val="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1553B"/>
    <w:rsid w:val="0002190A"/>
    <w:rsid w:val="00065817"/>
    <w:rsid w:val="000A4519"/>
    <w:rsid w:val="000C1588"/>
    <w:rsid w:val="000D1A8C"/>
    <w:rsid w:val="000D33AB"/>
    <w:rsid w:val="00117EC2"/>
    <w:rsid w:val="00134B78"/>
    <w:rsid w:val="00136CB1"/>
    <w:rsid w:val="0015076D"/>
    <w:rsid w:val="00161532"/>
    <w:rsid w:val="00170184"/>
    <w:rsid w:val="00175748"/>
    <w:rsid w:val="00194967"/>
    <w:rsid w:val="001A12ED"/>
    <w:rsid w:val="001A7F3E"/>
    <w:rsid w:val="001B1D61"/>
    <w:rsid w:val="001E04FE"/>
    <w:rsid w:val="00205BA9"/>
    <w:rsid w:val="0022724E"/>
    <w:rsid w:val="00227B54"/>
    <w:rsid w:val="002412A3"/>
    <w:rsid w:val="00247BF3"/>
    <w:rsid w:val="00252F58"/>
    <w:rsid w:val="00255145"/>
    <w:rsid w:val="00255ECB"/>
    <w:rsid w:val="0027098F"/>
    <w:rsid w:val="00287224"/>
    <w:rsid w:val="002A102E"/>
    <w:rsid w:val="002D5B99"/>
    <w:rsid w:val="00326920"/>
    <w:rsid w:val="0034325C"/>
    <w:rsid w:val="003525F6"/>
    <w:rsid w:val="00361FC2"/>
    <w:rsid w:val="003A1A4D"/>
    <w:rsid w:val="003C6633"/>
    <w:rsid w:val="003D4970"/>
    <w:rsid w:val="003E3FE7"/>
    <w:rsid w:val="003E6CCD"/>
    <w:rsid w:val="0040255B"/>
    <w:rsid w:val="00414AFC"/>
    <w:rsid w:val="004262FB"/>
    <w:rsid w:val="00433302"/>
    <w:rsid w:val="00435143"/>
    <w:rsid w:val="00442E12"/>
    <w:rsid w:val="00445C78"/>
    <w:rsid w:val="00475646"/>
    <w:rsid w:val="00486634"/>
    <w:rsid w:val="004B0E7D"/>
    <w:rsid w:val="004B27CF"/>
    <w:rsid w:val="004B2E35"/>
    <w:rsid w:val="004D3129"/>
    <w:rsid w:val="004D786E"/>
    <w:rsid w:val="004F7621"/>
    <w:rsid w:val="00503BF5"/>
    <w:rsid w:val="00523D2A"/>
    <w:rsid w:val="005259C3"/>
    <w:rsid w:val="00537646"/>
    <w:rsid w:val="00562C99"/>
    <w:rsid w:val="0057130A"/>
    <w:rsid w:val="005C0063"/>
    <w:rsid w:val="005C1169"/>
    <w:rsid w:val="0062287D"/>
    <w:rsid w:val="0064049B"/>
    <w:rsid w:val="00653B3D"/>
    <w:rsid w:val="00660C4A"/>
    <w:rsid w:val="00662E67"/>
    <w:rsid w:val="006A47AD"/>
    <w:rsid w:val="006B6175"/>
    <w:rsid w:val="00726F3B"/>
    <w:rsid w:val="00742A6B"/>
    <w:rsid w:val="00782D5E"/>
    <w:rsid w:val="0078374B"/>
    <w:rsid w:val="007B1433"/>
    <w:rsid w:val="007D70B8"/>
    <w:rsid w:val="007E24CD"/>
    <w:rsid w:val="0084087B"/>
    <w:rsid w:val="00857AFC"/>
    <w:rsid w:val="00871D5D"/>
    <w:rsid w:val="00890B0A"/>
    <w:rsid w:val="008928D2"/>
    <w:rsid w:val="008A649C"/>
    <w:rsid w:val="008A6E2E"/>
    <w:rsid w:val="008D587F"/>
    <w:rsid w:val="00900074"/>
    <w:rsid w:val="00955864"/>
    <w:rsid w:val="009615A5"/>
    <w:rsid w:val="00963E8B"/>
    <w:rsid w:val="0098148F"/>
    <w:rsid w:val="009A3669"/>
    <w:rsid w:val="009B30B0"/>
    <w:rsid w:val="009C0028"/>
    <w:rsid w:val="009D08CE"/>
    <w:rsid w:val="009D416B"/>
    <w:rsid w:val="009E0D59"/>
    <w:rsid w:val="009E1D13"/>
    <w:rsid w:val="00A41CF6"/>
    <w:rsid w:val="00A56AE5"/>
    <w:rsid w:val="00A74BAB"/>
    <w:rsid w:val="00AA4B7C"/>
    <w:rsid w:val="00AE6483"/>
    <w:rsid w:val="00B12838"/>
    <w:rsid w:val="00B16251"/>
    <w:rsid w:val="00B34005"/>
    <w:rsid w:val="00B42C96"/>
    <w:rsid w:val="00B93669"/>
    <w:rsid w:val="00B97170"/>
    <w:rsid w:val="00BE10C8"/>
    <w:rsid w:val="00BE58C6"/>
    <w:rsid w:val="00C0221E"/>
    <w:rsid w:val="00C10F33"/>
    <w:rsid w:val="00C315BD"/>
    <w:rsid w:val="00C327F7"/>
    <w:rsid w:val="00C36162"/>
    <w:rsid w:val="00C561F8"/>
    <w:rsid w:val="00C917DC"/>
    <w:rsid w:val="00CB1B0F"/>
    <w:rsid w:val="00CE1C3A"/>
    <w:rsid w:val="00D10CC5"/>
    <w:rsid w:val="00D36855"/>
    <w:rsid w:val="00D62AEB"/>
    <w:rsid w:val="00D666D0"/>
    <w:rsid w:val="00D83D76"/>
    <w:rsid w:val="00D87BC7"/>
    <w:rsid w:val="00D94AEB"/>
    <w:rsid w:val="00DA2120"/>
    <w:rsid w:val="00DA7DEF"/>
    <w:rsid w:val="00DC7BF7"/>
    <w:rsid w:val="00DE1CAF"/>
    <w:rsid w:val="00E061C5"/>
    <w:rsid w:val="00E35782"/>
    <w:rsid w:val="00E60C1C"/>
    <w:rsid w:val="00E66849"/>
    <w:rsid w:val="00E77EF3"/>
    <w:rsid w:val="00E87F0D"/>
    <w:rsid w:val="00EA141A"/>
    <w:rsid w:val="00EC1C74"/>
    <w:rsid w:val="00ED3072"/>
    <w:rsid w:val="00F01C87"/>
    <w:rsid w:val="00F0459C"/>
    <w:rsid w:val="00F107BB"/>
    <w:rsid w:val="00F12377"/>
    <w:rsid w:val="00F26895"/>
    <w:rsid w:val="00F3579C"/>
    <w:rsid w:val="00F37B76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9FF99B7"/>
  <w15:chartTrackingRefBased/>
  <w15:docId w15:val="{6DB784C8-628E-40FB-9C33-1CAB3D36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9E7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34325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4325C"/>
  </w:style>
  <w:style w:type="character" w:customStyle="1" w:styleId="TextocomentarioCar">
    <w:name w:val="Texto comentario Car"/>
    <w:link w:val="Textocomentario"/>
    <w:rsid w:val="0034325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4325C"/>
    <w:rPr>
      <w:b/>
      <w:bCs/>
    </w:rPr>
  </w:style>
  <w:style w:type="character" w:customStyle="1" w:styleId="AsuntodelcomentarioCar">
    <w:name w:val="Asunto del comentario Car"/>
    <w:link w:val="Asuntodelcomentario"/>
    <w:rsid w:val="0034325C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3432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325C"/>
    <w:rPr>
      <w:rFonts w:ascii="Segoe UI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A41CF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33C33BD41FB649835E854C91A1B055" ma:contentTypeVersion="0" ma:contentTypeDescription="Crear nuevo documento." ma:contentTypeScope="" ma:versionID="fb5ee10bd33e9bbc33b1d8aaa49d96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818AF-BA46-497A-A2A1-74626A9744B0}"/>
</file>

<file path=customXml/itemProps2.xml><?xml version="1.0" encoding="utf-8"?>
<ds:datastoreItem xmlns:ds="http://schemas.openxmlformats.org/officeDocument/2006/customXml" ds:itemID="{EA3510AA-036E-49AF-A849-01B4B27AC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7D81A-74D9-43DB-A2D6-3EC2B26E0A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66FD8B-E0AF-4079-8F26-C89E226D338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D283236-4464-437C-A0BF-6F2666F7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Acreditación de Inversiones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Acreditación de Inversiones</dc:title>
  <dc:subject/>
  <dc:creator>KG000351</dc:creator>
  <cp:keywords/>
  <dc:description/>
  <cp:lastModifiedBy>Alonso Maldonado, Javier</cp:lastModifiedBy>
  <cp:revision>19</cp:revision>
  <cp:lastPrinted>2009-03-04T10:50:00Z</cp:lastPrinted>
  <dcterms:created xsi:type="dcterms:W3CDTF">2024-04-03T14:38:00Z</dcterms:created>
  <dcterms:modified xsi:type="dcterms:W3CDTF">2024-07-22T08:17:00Z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Acreditación de Inversiones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0x010100A933C33BD41FB649835E854C91A1B055</vt:lpwstr>
  </property>
</Properties>
</file>